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D7A9" w14:textId="213823AD" w:rsidR="00BB6728" w:rsidRDefault="00E70DDA" w:rsidP="00997532">
      <w:pPr>
        <w:pStyle w:val="1"/>
        <w:rPr>
          <w:szCs w:val="28"/>
        </w:rPr>
      </w:pPr>
      <w:r>
        <w:rPr>
          <w:noProof/>
          <w:sz w:val="36"/>
        </w:rPr>
        <w:drawing>
          <wp:anchor distT="0" distB="0" distL="114300" distR="114300" simplePos="0" relativeHeight="2" behindDoc="0" locked="0" layoutInCell="1" allowOverlap="1" wp14:anchorId="08CEC539" wp14:editId="3DBB9B91">
            <wp:simplePos x="0" y="0"/>
            <wp:positionH relativeFrom="column">
              <wp:posOffset>2563751</wp:posOffset>
            </wp:positionH>
            <wp:positionV relativeFrom="paragraph">
              <wp:posOffset>-275221</wp:posOffset>
            </wp:positionV>
            <wp:extent cx="654685" cy="777875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532">
        <w:rPr>
          <w:szCs w:val="28"/>
        </w:rPr>
        <w:t xml:space="preserve">                                         </w:t>
      </w: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77777777" w:rsidR="00BB6728" w:rsidRDefault="00E70DDA">
      <w:pPr>
        <w:pStyle w:val="1"/>
        <w:ind w:left="708" w:firstLine="708"/>
        <w:rPr>
          <w:szCs w:val="28"/>
        </w:rPr>
      </w:pPr>
      <w:r>
        <w:rPr>
          <w:szCs w:val="28"/>
        </w:rPr>
        <w:t xml:space="preserve">                                  РЕШЕНИЕ</w:t>
      </w:r>
    </w:p>
    <w:p w14:paraId="4AF61D95" w14:textId="77777777" w:rsidR="00BB6728" w:rsidRDefault="00BB6728"/>
    <w:p w14:paraId="5ED9B89D" w14:textId="4E60BD6A" w:rsidR="00BB6728" w:rsidRDefault="00E70DDA">
      <w:r>
        <w:rPr>
          <w:sz w:val="26"/>
          <w:szCs w:val="26"/>
        </w:rPr>
        <w:t xml:space="preserve">от </w:t>
      </w:r>
      <w:r w:rsidR="00F43141">
        <w:rPr>
          <w:sz w:val="26"/>
          <w:szCs w:val="26"/>
        </w:rPr>
        <w:t>2</w:t>
      </w:r>
      <w:r w:rsidR="006E4E02">
        <w:rPr>
          <w:sz w:val="26"/>
          <w:szCs w:val="26"/>
        </w:rPr>
        <w:t>5</w:t>
      </w:r>
      <w:r w:rsidR="00F43141">
        <w:rPr>
          <w:sz w:val="26"/>
          <w:szCs w:val="26"/>
        </w:rPr>
        <w:t xml:space="preserve"> </w:t>
      </w:r>
      <w:r w:rsidR="006E4E02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</w:t>
      </w:r>
      <w:r w:rsidR="00F43141">
        <w:rPr>
          <w:sz w:val="26"/>
          <w:szCs w:val="26"/>
        </w:rPr>
        <w:t>6</w:t>
      </w:r>
      <w:r>
        <w:rPr>
          <w:sz w:val="26"/>
          <w:szCs w:val="26"/>
        </w:rPr>
        <w:t xml:space="preserve"> года                                    </w:t>
      </w:r>
    </w:p>
    <w:p w14:paraId="618C56EB" w14:textId="7FE1212E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</w:t>
      </w:r>
      <w:r w:rsidR="001E617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№ </w:t>
      </w:r>
      <w:r w:rsidR="00997532">
        <w:rPr>
          <w:sz w:val="26"/>
          <w:szCs w:val="26"/>
        </w:rPr>
        <w:t>117</w:t>
      </w:r>
    </w:p>
    <w:p w14:paraId="5FEF672F" w14:textId="77777777" w:rsidR="00BB6728" w:rsidRDefault="00BB6728">
      <w:pPr>
        <w:jc w:val="both"/>
        <w:rPr>
          <w:b/>
          <w:sz w:val="26"/>
          <w:szCs w:val="26"/>
        </w:rPr>
      </w:pPr>
    </w:p>
    <w:p w14:paraId="5582F949" w14:textId="61775EC3" w:rsidR="00BB6728" w:rsidRDefault="00E70DDA" w:rsidP="006E4E0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 w:rsidR="006E4E02">
        <w:rPr>
          <w:b/>
          <w:sz w:val="26"/>
          <w:szCs w:val="26"/>
        </w:rPr>
        <w:t>назначении старост сельских</w:t>
      </w:r>
    </w:p>
    <w:p w14:paraId="3B7B48CA" w14:textId="21CA99AB" w:rsidR="006E4E02" w:rsidRDefault="006E4E02" w:rsidP="006E4E0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населенных пунктов</w:t>
      </w:r>
    </w:p>
    <w:p w14:paraId="1CA2389E" w14:textId="2431B248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Варненского муниципального </w:t>
      </w:r>
      <w:r w:rsidR="006B0337">
        <w:rPr>
          <w:b/>
          <w:sz w:val="26"/>
          <w:szCs w:val="26"/>
        </w:rPr>
        <w:t>округа</w:t>
      </w:r>
    </w:p>
    <w:p w14:paraId="219134D2" w14:textId="3CC023B8" w:rsidR="006E4E02" w:rsidRDefault="006E4E0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Челябинской области</w:t>
      </w:r>
    </w:p>
    <w:p w14:paraId="1662C9BC" w14:textId="77777777" w:rsidR="00BB6728" w:rsidRDefault="00BB6728">
      <w:pPr>
        <w:jc w:val="both"/>
        <w:rPr>
          <w:b/>
          <w:sz w:val="26"/>
          <w:szCs w:val="26"/>
        </w:rPr>
      </w:pPr>
    </w:p>
    <w:p w14:paraId="5BF96DBB" w14:textId="7C547B88" w:rsidR="00143923" w:rsidRDefault="00E70DDA" w:rsidP="0014392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9CF" w:rsidRPr="004729CF">
        <w:rPr>
          <w:bCs/>
          <w:sz w:val="26"/>
          <w:szCs w:val="26"/>
        </w:rPr>
        <w:t xml:space="preserve"> В соответствии со статьей 51 Федерального закона от 20.03.2025г. № 33-ФЗ «Об общих прин</w:t>
      </w:r>
      <w:r w:rsidR="004729CF">
        <w:rPr>
          <w:bCs/>
          <w:sz w:val="26"/>
          <w:szCs w:val="26"/>
        </w:rPr>
        <w:t>ципах организации местного самоуправления в единой системе публичной власти», главой 4 Закона Челябинской области от 02.07.2025г. № 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области», Уставом</w:t>
      </w:r>
      <w:r w:rsidR="00107C04">
        <w:rPr>
          <w:bCs/>
          <w:sz w:val="26"/>
          <w:szCs w:val="26"/>
        </w:rPr>
        <w:t xml:space="preserve"> Варненского муниципального округа Челябинской области,</w:t>
      </w:r>
      <w:r w:rsidR="003B5A79">
        <w:rPr>
          <w:bCs/>
          <w:sz w:val="26"/>
          <w:szCs w:val="26"/>
        </w:rPr>
        <w:t xml:space="preserve"> Решением Собрания депутатов Варненского муниципального округа Челябинской области от 30.04.2026г. № 82 «Об утверждении Положения о старостах сельских населенных пунктов Варненского муниципального</w:t>
      </w:r>
      <w:r w:rsidR="00FC11A2">
        <w:rPr>
          <w:bCs/>
          <w:sz w:val="26"/>
          <w:szCs w:val="26"/>
        </w:rPr>
        <w:t xml:space="preserve"> </w:t>
      </w:r>
      <w:r w:rsidR="003B5A79">
        <w:rPr>
          <w:bCs/>
          <w:sz w:val="26"/>
          <w:szCs w:val="26"/>
        </w:rPr>
        <w:t>округа Челябинской области</w:t>
      </w:r>
      <w:r w:rsidR="00FC11A2">
        <w:rPr>
          <w:bCs/>
          <w:sz w:val="26"/>
          <w:szCs w:val="26"/>
        </w:rPr>
        <w:t>», Решением Собрания депутатов Варненского муниципального округа Челябинской области от 30.04.2026г. № 83 «Об утверждении Порядка осуществления мер материального стимулирования деятельности старост сельских населенных пунктов Варненского муниципального округа Челябинской области»,</w:t>
      </w:r>
      <w:r w:rsidR="004729CF">
        <w:rPr>
          <w:bCs/>
          <w:sz w:val="26"/>
          <w:szCs w:val="26"/>
        </w:rPr>
        <w:t xml:space="preserve"> </w:t>
      </w:r>
      <w:r w:rsidR="002A4525" w:rsidRPr="00442DB9">
        <w:rPr>
          <w:color w:val="000000"/>
          <w:sz w:val="26"/>
          <w:szCs w:val="26"/>
        </w:rPr>
        <w:t xml:space="preserve">на основании протоколов сходов граждан сельских населенных пунктов </w:t>
      </w:r>
      <w:r w:rsidR="002A4525" w:rsidRPr="002A4525">
        <w:rPr>
          <w:color w:val="000000"/>
          <w:sz w:val="26"/>
          <w:szCs w:val="26"/>
        </w:rPr>
        <w:t>Варненского</w:t>
      </w:r>
      <w:r w:rsidR="002A4525" w:rsidRPr="00442DB9">
        <w:rPr>
          <w:color w:val="000000"/>
          <w:sz w:val="26"/>
          <w:szCs w:val="26"/>
        </w:rPr>
        <w:t xml:space="preserve"> муниципального округа</w:t>
      </w:r>
      <w:r w:rsidR="002A4525" w:rsidRPr="002A4525">
        <w:rPr>
          <w:color w:val="000000"/>
          <w:sz w:val="26"/>
          <w:szCs w:val="26"/>
        </w:rPr>
        <w:t xml:space="preserve"> Челябинской области,</w:t>
      </w:r>
      <w:r w:rsidR="002A4525" w:rsidRPr="004729CF">
        <w:rPr>
          <w:bCs/>
          <w:sz w:val="26"/>
          <w:szCs w:val="26"/>
        </w:rPr>
        <w:t xml:space="preserve"> </w:t>
      </w:r>
      <w:r w:rsidR="00143923" w:rsidRPr="004729CF">
        <w:rPr>
          <w:bCs/>
          <w:sz w:val="26"/>
          <w:szCs w:val="26"/>
        </w:rPr>
        <w:t>Собрание</w:t>
      </w:r>
      <w:r w:rsidR="00143923">
        <w:rPr>
          <w:sz w:val="26"/>
          <w:szCs w:val="26"/>
        </w:rPr>
        <w:t xml:space="preserve"> депутатов Варненского муниципального округа Челябинской области первого созыва</w:t>
      </w:r>
    </w:p>
    <w:p w14:paraId="06D82627" w14:textId="460A3CDE" w:rsidR="00BB6728" w:rsidRDefault="00E70DDA" w:rsidP="0014392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РЕШАЕТ:</w:t>
      </w:r>
    </w:p>
    <w:p w14:paraId="25AA5405" w14:textId="4C3DDEDB" w:rsidR="00CA3180" w:rsidRDefault="00CA3180" w:rsidP="00997532">
      <w:pPr>
        <w:overflowPunct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442DB9">
        <w:rPr>
          <w:color w:val="000000"/>
          <w:sz w:val="26"/>
          <w:szCs w:val="26"/>
        </w:rPr>
        <w:t xml:space="preserve">Для организации взаимодействия органов местного самоуправления </w:t>
      </w:r>
      <w:r>
        <w:rPr>
          <w:color w:val="000000"/>
          <w:sz w:val="26"/>
          <w:szCs w:val="26"/>
        </w:rPr>
        <w:t>Варненского</w:t>
      </w:r>
      <w:r w:rsidRPr="00442DB9">
        <w:rPr>
          <w:color w:val="000000"/>
          <w:sz w:val="26"/>
          <w:szCs w:val="26"/>
        </w:rPr>
        <w:t xml:space="preserve"> муниципального округа и жителей сельского населенного пункта при решении вопросов местного значения в сельском населенном пункте, расположенном в </w:t>
      </w:r>
      <w:r>
        <w:rPr>
          <w:color w:val="000000"/>
          <w:sz w:val="26"/>
          <w:szCs w:val="26"/>
        </w:rPr>
        <w:t>Варненском</w:t>
      </w:r>
      <w:r w:rsidRPr="00442DB9">
        <w:rPr>
          <w:color w:val="000000"/>
          <w:sz w:val="26"/>
          <w:szCs w:val="26"/>
        </w:rPr>
        <w:t xml:space="preserve"> муниципальном округе, назначить старостами сельских населенных пунктов</w:t>
      </w:r>
      <w:r w:rsidR="002A4525">
        <w:rPr>
          <w:color w:val="000000"/>
          <w:sz w:val="26"/>
          <w:szCs w:val="26"/>
        </w:rPr>
        <w:t xml:space="preserve"> сроком на 3 года</w:t>
      </w:r>
      <w:r w:rsidRPr="00442DB9">
        <w:rPr>
          <w:color w:val="000000"/>
          <w:sz w:val="26"/>
          <w:szCs w:val="26"/>
        </w:rPr>
        <w:t xml:space="preserve"> следующих лиц согласно прилагаемому списку.</w:t>
      </w:r>
    </w:p>
    <w:p w14:paraId="7C9B42A2" w14:textId="579FB1C7" w:rsidR="00997532" w:rsidRDefault="00997532" w:rsidP="00997532">
      <w:pPr>
        <w:overflowPunct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Настоящее Решение вступает в силу со дня его официального опубликования и распространяет свое действие на правоотношения, возникшие с 01 июня 2026 года.</w:t>
      </w:r>
    </w:p>
    <w:p w14:paraId="31561209" w14:textId="03576EAF" w:rsidR="00CA3180" w:rsidRPr="00442DB9" w:rsidRDefault="00997532" w:rsidP="00997532">
      <w:pPr>
        <w:overflowPunct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CA3180">
        <w:rPr>
          <w:color w:val="000000"/>
          <w:sz w:val="26"/>
          <w:szCs w:val="26"/>
        </w:rPr>
        <w:t xml:space="preserve">. </w:t>
      </w:r>
      <w:r w:rsidR="002A4525">
        <w:rPr>
          <w:color w:val="000000"/>
          <w:sz w:val="26"/>
          <w:szCs w:val="26"/>
        </w:rPr>
        <w:t xml:space="preserve">Настоящее Решение </w:t>
      </w:r>
      <w:r w:rsidR="003B5A79">
        <w:rPr>
          <w:color w:val="000000"/>
          <w:sz w:val="26"/>
          <w:szCs w:val="26"/>
        </w:rPr>
        <w:t>опубликова</w:t>
      </w:r>
      <w:r>
        <w:rPr>
          <w:color w:val="000000"/>
          <w:sz w:val="26"/>
          <w:szCs w:val="26"/>
        </w:rPr>
        <w:t>ть</w:t>
      </w:r>
      <w:r w:rsidR="003B5A79">
        <w:rPr>
          <w:color w:val="000000"/>
          <w:sz w:val="26"/>
          <w:szCs w:val="26"/>
        </w:rPr>
        <w:t xml:space="preserve"> на информационном стенде и официальном сайте администрации Варненского муниципального округа в сети «Интернет»</w:t>
      </w:r>
      <w:r>
        <w:rPr>
          <w:color w:val="000000"/>
          <w:sz w:val="26"/>
          <w:szCs w:val="26"/>
        </w:rPr>
        <w:t>.</w:t>
      </w:r>
      <w:r w:rsidR="00CA3180">
        <w:rPr>
          <w:color w:val="000000"/>
          <w:sz w:val="26"/>
          <w:szCs w:val="26"/>
        </w:rPr>
        <w:t xml:space="preserve">                                                                                                               </w:t>
      </w:r>
    </w:p>
    <w:p w14:paraId="3133224D" w14:textId="11B7A2D7" w:rsidR="00D62983" w:rsidRDefault="00D62983">
      <w:pPr>
        <w:jc w:val="both"/>
        <w:rPr>
          <w:sz w:val="26"/>
          <w:szCs w:val="26"/>
        </w:rPr>
      </w:pPr>
    </w:p>
    <w:p w14:paraId="64381DDC" w14:textId="75810368" w:rsidR="00FC11A2" w:rsidRDefault="00FC11A2" w:rsidP="00FC11A2">
      <w:pPr>
        <w:pStyle w:val="1"/>
        <w:ind w:left="708" w:hanging="708"/>
        <w:rPr>
          <w:sz w:val="26"/>
          <w:szCs w:val="26"/>
        </w:rPr>
      </w:pPr>
      <w:r>
        <w:rPr>
          <w:sz w:val="26"/>
          <w:szCs w:val="26"/>
        </w:rPr>
        <w:t>Глава Варненского                                      Председатель Собрания депутатов</w:t>
      </w:r>
    </w:p>
    <w:p w14:paraId="57DE6879" w14:textId="123AD16D" w:rsidR="00FC11A2" w:rsidRDefault="00FC11A2" w:rsidP="00FC11A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                            Варненского муниципального округа</w:t>
      </w:r>
    </w:p>
    <w:p w14:paraId="0A5AC4D9" w14:textId="716CB18D" w:rsidR="00FC11A2" w:rsidRDefault="00FC11A2" w:rsidP="00FC11A2">
      <w:pPr>
        <w:rPr>
          <w:b/>
          <w:sz w:val="26"/>
          <w:szCs w:val="26"/>
        </w:rPr>
      </w:pPr>
      <w:r>
        <w:rPr>
          <w:b/>
          <w:sz w:val="26"/>
          <w:szCs w:val="26"/>
        </w:rPr>
        <w:t>Челябинской области                                  Челябинской области</w:t>
      </w:r>
    </w:p>
    <w:p w14:paraId="573E78F8" w14:textId="77777777" w:rsidR="00FC11A2" w:rsidRDefault="00FC11A2" w:rsidP="00FC11A2">
      <w:pPr>
        <w:rPr>
          <w:b/>
          <w:sz w:val="26"/>
          <w:szCs w:val="26"/>
        </w:rPr>
      </w:pPr>
    </w:p>
    <w:p w14:paraId="4CEED4CB" w14:textId="33C387B4" w:rsidR="00D62983" w:rsidRDefault="00FC11A2" w:rsidP="00FC11A2">
      <w:pPr>
        <w:rPr>
          <w:sz w:val="26"/>
          <w:szCs w:val="26"/>
        </w:rPr>
      </w:pPr>
      <w:r>
        <w:rPr>
          <w:b/>
          <w:sz w:val="26"/>
          <w:szCs w:val="26"/>
        </w:rPr>
        <w:t>____________Е.А. Парфенов                        _______________А.А. Кормилицын</w:t>
      </w:r>
    </w:p>
    <w:sectPr w:rsidR="00D62983">
      <w:pgSz w:w="11906" w:h="16838"/>
      <w:pgMar w:top="851" w:right="991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71A11"/>
    <w:multiLevelType w:val="multilevel"/>
    <w:tmpl w:val="47DA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107C04"/>
    <w:rsid w:val="00143923"/>
    <w:rsid w:val="001E617E"/>
    <w:rsid w:val="002A4525"/>
    <w:rsid w:val="003B5A79"/>
    <w:rsid w:val="004729CF"/>
    <w:rsid w:val="006164EA"/>
    <w:rsid w:val="006B0337"/>
    <w:rsid w:val="006E4E02"/>
    <w:rsid w:val="00997532"/>
    <w:rsid w:val="00AC61DE"/>
    <w:rsid w:val="00B952E8"/>
    <w:rsid w:val="00BB6728"/>
    <w:rsid w:val="00C43C89"/>
    <w:rsid w:val="00CA3180"/>
    <w:rsid w:val="00D62983"/>
    <w:rsid w:val="00E70DDA"/>
    <w:rsid w:val="00F43141"/>
    <w:rsid w:val="00FC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83</cp:revision>
  <cp:lastPrinted>2026-06-26T07:41:00Z</cp:lastPrinted>
  <dcterms:created xsi:type="dcterms:W3CDTF">2016-03-01T06:04:00Z</dcterms:created>
  <dcterms:modified xsi:type="dcterms:W3CDTF">2026-06-26T07:41:00Z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